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39BD" w14:textId="77777777" w:rsidR="005E4EFB" w:rsidRDefault="005E4EFB" w:rsidP="005E4EFB">
      <w:pPr>
        <w:jc w:val="center"/>
        <w:rPr>
          <w:b/>
          <w:color w:val="000066"/>
          <w:sz w:val="28"/>
          <w:szCs w:val="28"/>
        </w:rPr>
      </w:pPr>
      <w:r w:rsidRPr="00BF5DA9">
        <w:rPr>
          <w:b/>
          <w:color w:val="000066"/>
          <w:sz w:val="28"/>
          <w:szCs w:val="28"/>
        </w:rPr>
        <w:t>FORMULAR DE ANALIZA A CERINTELOR SI NECESITATILOR CLIENTILOR PERSOANE FIZICE</w:t>
      </w:r>
      <w:r>
        <w:rPr>
          <w:b/>
          <w:color w:val="000066"/>
          <w:sz w:val="28"/>
          <w:szCs w:val="28"/>
        </w:rPr>
        <w:t xml:space="preserve"> (</w:t>
      </w:r>
      <w:r w:rsidRPr="00AA1862">
        <w:rPr>
          <w:b/>
          <w:color w:val="000066"/>
          <w:sz w:val="28"/>
          <w:szCs w:val="28"/>
        </w:rPr>
        <w:t>D N T</w:t>
      </w:r>
      <w:r>
        <w:rPr>
          <w:b/>
          <w:color w:val="000066"/>
          <w:sz w:val="28"/>
          <w:szCs w:val="28"/>
        </w:rPr>
        <w:t>)</w:t>
      </w:r>
    </w:p>
    <w:p w14:paraId="4ED2B13F" w14:textId="77777777" w:rsidR="005E4EFB" w:rsidRPr="00AA1862" w:rsidRDefault="005E4EFB" w:rsidP="005E4EFB">
      <w:pPr>
        <w:jc w:val="both"/>
        <w:rPr>
          <w:color w:val="000066"/>
          <w:sz w:val="20"/>
          <w:szCs w:val="20"/>
        </w:rPr>
      </w:pPr>
    </w:p>
    <w:p w14:paraId="0838BF91" w14:textId="77777777" w:rsidR="005E4EFB" w:rsidRDefault="005E4EFB" w:rsidP="005E4EFB">
      <w:pPr>
        <w:tabs>
          <w:tab w:val="left" w:pos="284"/>
        </w:tabs>
        <w:ind w:left="284"/>
        <w:jc w:val="both"/>
        <w:rPr>
          <w:b/>
          <w:color w:val="000066"/>
        </w:rPr>
      </w:pPr>
    </w:p>
    <w:p w14:paraId="4F4D3492" w14:textId="01D5F586" w:rsidR="005E4EFB" w:rsidRDefault="005E4EFB" w:rsidP="005E4EFB">
      <w:pPr>
        <w:tabs>
          <w:tab w:val="left" w:pos="284"/>
        </w:tabs>
        <w:ind w:left="284"/>
        <w:jc w:val="both"/>
        <w:rPr>
          <w:color w:val="000066"/>
        </w:rPr>
      </w:pPr>
      <w:r w:rsidRPr="00A151E2">
        <w:rPr>
          <w:b/>
          <w:color w:val="000066"/>
        </w:rPr>
        <w:t>Scopul</w:t>
      </w:r>
      <w:r w:rsidRPr="00A151E2">
        <w:rPr>
          <w:color w:val="000066"/>
        </w:rPr>
        <w:t xml:space="preserve"> completarii acestui formular este identificarea nevoilor</w:t>
      </w:r>
      <w:r>
        <w:rPr>
          <w:color w:val="000066"/>
        </w:rPr>
        <w:t xml:space="preserve"> dvs.</w:t>
      </w:r>
      <w:r w:rsidRPr="00A151E2">
        <w:rPr>
          <w:color w:val="000066"/>
        </w:rPr>
        <w:t xml:space="preserve"> de asigurare </w:t>
      </w:r>
      <w:r>
        <w:rPr>
          <w:color w:val="000066"/>
        </w:rPr>
        <w:t xml:space="preserve">si pregatirea unei solutii de asigurare care sa raspunda acestora. </w:t>
      </w:r>
    </w:p>
    <w:p w14:paraId="230C2964" w14:textId="77777777" w:rsidR="005E4EFB" w:rsidRDefault="005E4EFB" w:rsidP="005E4EFB">
      <w:pPr>
        <w:tabs>
          <w:tab w:val="left" w:pos="284"/>
        </w:tabs>
        <w:ind w:left="284"/>
        <w:jc w:val="both"/>
        <w:rPr>
          <w:b/>
          <w:color w:val="000066"/>
        </w:rPr>
      </w:pPr>
    </w:p>
    <w:p w14:paraId="0ABC8020" w14:textId="25EA152F" w:rsidR="005E4EFB" w:rsidRDefault="00651234" w:rsidP="005E4EFB">
      <w:pPr>
        <w:tabs>
          <w:tab w:val="left" w:pos="284"/>
        </w:tabs>
        <w:ind w:left="284"/>
        <w:jc w:val="both"/>
        <w:rPr>
          <w:b/>
          <w:color w:val="000066"/>
        </w:rPr>
      </w:pPr>
      <w:r>
        <w:rPr>
          <w:b/>
          <w:color w:val="000066"/>
        </w:rPr>
        <w:t>SC FLETHO LLC SRL</w:t>
      </w:r>
      <w:r w:rsidR="005E4EFB">
        <w:rPr>
          <w:b/>
          <w:color w:val="000066"/>
        </w:rPr>
        <w:t xml:space="preserve"> nu</w:t>
      </w:r>
      <w:r w:rsidR="005E4EFB" w:rsidRPr="00A151E2">
        <w:rPr>
          <w:b/>
          <w:color w:val="000066"/>
        </w:rPr>
        <w:t xml:space="preserve"> furnize</w:t>
      </w:r>
      <w:r w:rsidR="005E4EFB">
        <w:rPr>
          <w:b/>
          <w:color w:val="000066"/>
        </w:rPr>
        <w:t>a</w:t>
      </w:r>
      <w:r w:rsidR="005E4EFB" w:rsidRPr="00A151E2">
        <w:rPr>
          <w:b/>
          <w:color w:val="000066"/>
        </w:rPr>
        <w:t>z</w:t>
      </w:r>
      <w:r w:rsidR="005E4EFB">
        <w:rPr>
          <w:b/>
          <w:color w:val="000066"/>
        </w:rPr>
        <w:t>a</w:t>
      </w:r>
      <w:r w:rsidR="005E4EFB" w:rsidRPr="00A151E2">
        <w:rPr>
          <w:b/>
          <w:color w:val="000066"/>
        </w:rPr>
        <w:t xml:space="preserve"> consultanta privind produsele de asigurare</w:t>
      </w:r>
      <w:r w:rsidR="005E4EFB">
        <w:rPr>
          <w:b/>
          <w:color w:val="000066"/>
        </w:rPr>
        <w:t xml:space="preserve">. </w:t>
      </w:r>
    </w:p>
    <w:p w14:paraId="716EC587" w14:textId="419CC713" w:rsidR="00425B1B" w:rsidRDefault="00425B1B" w:rsidP="005E4EFB">
      <w:pPr>
        <w:tabs>
          <w:tab w:val="left" w:pos="284"/>
        </w:tabs>
        <w:ind w:left="284"/>
        <w:jc w:val="both"/>
        <w:rPr>
          <w:b/>
          <w:color w:val="000066"/>
        </w:rPr>
      </w:pPr>
    </w:p>
    <w:p w14:paraId="368E07A2" w14:textId="01C7A2A1" w:rsidR="00425B1B" w:rsidRDefault="00425B1B" w:rsidP="005E4EFB">
      <w:pPr>
        <w:tabs>
          <w:tab w:val="left" w:pos="284"/>
        </w:tabs>
        <w:ind w:left="284"/>
        <w:jc w:val="both"/>
        <w:rPr>
          <w:b/>
          <w:color w:val="000066"/>
        </w:rPr>
      </w:pPr>
    </w:p>
    <w:p w14:paraId="7AB895D1" w14:textId="37CF7B72" w:rsidR="00425B1B" w:rsidRPr="00425B1B" w:rsidRDefault="00425B1B" w:rsidP="00425B1B">
      <w:pPr>
        <w:pStyle w:val="ListParagraph"/>
        <w:numPr>
          <w:ilvl w:val="0"/>
          <w:numId w:val="8"/>
        </w:numPr>
        <w:tabs>
          <w:tab w:val="left" w:pos="284"/>
        </w:tabs>
        <w:jc w:val="both"/>
        <w:rPr>
          <w:color w:val="000066"/>
        </w:rPr>
      </w:pPr>
      <w:r w:rsidRPr="00425B1B">
        <w:rPr>
          <w:color w:val="000066"/>
        </w:rPr>
        <w:t>Detineti un autoturism?</w:t>
      </w:r>
    </w:p>
    <w:p w14:paraId="62766BFA" w14:textId="77777777" w:rsidR="00425B1B" w:rsidRDefault="00425B1B" w:rsidP="00425B1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Wingdings-Regular"/>
          <w:color w:val="000066"/>
        </w:rPr>
      </w:pPr>
    </w:p>
    <w:p w14:paraId="16587E38" w14:textId="74194217" w:rsidR="00425B1B" w:rsidRDefault="00425B1B" w:rsidP="00425B1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66"/>
        </w:rPr>
      </w:pPr>
      <w:r>
        <w:rPr>
          <w:rFonts w:eastAsia="Wingdings-Regular"/>
          <w:color w:val="000066"/>
        </w:rPr>
        <w:tab/>
      </w:r>
      <w:r w:rsidRPr="00A151E2">
        <w:rPr>
          <w:rFonts w:eastAsia="Wingdings-Regular"/>
          <w:color w:val="000066"/>
        </w:rPr>
        <w:t xml:space="preserve"> </w:t>
      </w:r>
      <w:r w:rsidRPr="00A151E2">
        <w:rPr>
          <w:color w:val="000066"/>
        </w:rPr>
        <w:t xml:space="preserve">Da </w:t>
      </w:r>
      <w:r>
        <w:rPr>
          <w:color w:val="000066"/>
        </w:rPr>
        <w:t xml:space="preserve"> </w:t>
      </w:r>
      <w:r w:rsidRPr="00A151E2">
        <w:rPr>
          <w:rFonts w:eastAsia="Wingdings-Regular"/>
          <w:color w:val="000066"/>
        </w:rPr>
        <w:t xml:space="preserve"> </w:t>
      </w:r>
      <w:r w:rsidRPr="00A151E2">
        <w:rPr>
          <w:color w:val="000066"/>
        </w:rPr>
        <w:t xml:space="preserve">Nu  </w:t>
      </w:r>
      <w:r w:rsidRPr="00A151E2">
        <w:rPr>
          <w:rFonts w:eastAsia="Wingdings-Regular"/>
          <w:color w:val="000066"/>
        </w:rPr>
        <w:t xml:space="preserve"> </w:t>
      </w:r>
      <w:r w:rsidRPr="00A151E2">
        <w:rPr>
          <w:color w:val="000066"/>
        </w:rPr>
        <w:t>Nu raspund</w:t>
      </w:r>
      <w:r w:rsidRPr="00A151E2">
        <w:rPr>
          <w:rFonts w:eastAsia="Wingdings-Regular"/>
          <w:color w:val="000066"/>
        </w:rPr>
        <w:t xml:space="preserve">   </w:t>
      </w:r>
    </w:p>
    <w:p w14:paraId="5BEEF798" w14:textId="77777777" w:rsidR="00425B1B" w:rsidRDefault="00425B1B" w:rsidP="00425B1B">
      <w:pPr>
        <w:tabs>
          <w:tab w:val="left" w:pos="284"/>
        </w:tabs>
        <w:ind w:left="720"/>
        <w:jc w:val="both"/>
        <w:rPr>
          <w:color w:val="000066"/>
        </w:rPr>
      </w:pPr>
    </w:p>
    <w:p w14:paraId="799D6678" w14:textId="08095842" w:rsidR="00425B1B" w:rsidRPr="00A151E2" w:rsidRDefault="00425B1B" w:rsidP="00425B1B">
      <w:pPr>
        <w:tabs>
          <w:tab w:val="left" w:pos="284"/>
        </w:tabs>
        <w:jc w:val="both"/>
        <w:rPr>
          <w:color w:val="000066"/>
        </w:rPr>
      </w:pPr>
      <w:r>
        <w:rPr>
          <w:color w:val="000066"/>
        </w:rPr>
        <w:tab/>
      </w:r>
      <w:r w:rsidRPr="00A151E2">
        <w:rPr>
          <w:color w:val="000066"/>
        </w:rPr>
        <w:t>Daca Da, va rugam sa precizati:</w:t>
      </w:r>
    </w:p>
    <w:p w14:paraId="26710B26" w14:textId="77777777" w:rsidR="00425B1B" w:rsidRPr="00A151E2" w:rsidRDefault="00425B1B" w:rsidP="00425B1B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709" w:firstLine="0"/>
        <w:jc w:val="both"/>
        <w:rPr>
          <w:color w:val="000066"/>
        </w:rPr>
      </w:pPr>
      <w:r w:rsidRPr="00A151E2">
        <w:rPr>
          <w:color w:val="000066"/>
        </w:rPr>
        <w:t xml:space="preserve">Calitatea detinuta: </w:t>
      </w:r>
      <w:r w:rsidRPr="00A151E2">
        <w:rPr>
          <w:rFonts w:eastAsia="Wingdings-Regular"/>
          <w:color w:val="000066"/>
        </w:rPr>
        <w:t xml:space="preserve"> </w:t>
      </w:r>
      <w:r>
        <w:rPr>
          <w:color w:val="000066"/>
        </w:rPr>
        <w:t>P</w:t>
      </w:r>
      <w:r w:rsidRPr="00A151E2">
        <w:rPr>
          <w:color w:val="000066"/>
        </w:rPr>
        <w:t xml:space="preserve">roprietar </w:t>
      </w:r>
      <w:r w:rsidRPr="00A151E2">
        <w:rPr>
          <w:rFonts w:eastAsia="Wingdings-Regular"/>
          <w:color w:val="000066"/>
        </w:rPr>
        <w:t xml:space="preserve"> </w:t>
      </w:r>
      <w:r>
        <w:rPr>
          <w:rFonts w:eastAsia="Wingdings-Regular"/>
          <w:color w:val="000066"/>
        </w:rPr>
        <w:t>C</w:t>
      </w:r>
      <w:r w:rsidRPr="00A151E2">
        <w:rPr>
          <w:color w:val="000066"/>
        </w:rPr>
        <w:t xml:space="preserve">hirias </w:t>
      </w:r>
      <w:r w:rsidRPr="00A151E2">
        <w:rPr>
          <w:rFonts w:eastAsia="Wingdings-Regular"/>
          <w:color w:val="000066"/>
        </w:rPr>
        <w:t xml:space="preserve"> </w:t>
      </w:r>
      <w:r>
        <w:rPr>
          <w:color w:val="000066"/>
        </w:rPr>
        <w:t>U</w:t>
      </w:r>
      <w:r w:rsidRPr="00A151E2">
        <w:rPr>
          <w:color w:val="000066"/>
        </w:rPr>
        <w:t xml:space="preserve">tilizator  </w:t>
      </w:r>
    </w:p>
    <w:p w14:paraId="59C56687" w14:textId="77777777" w:rsidR="00425B1B" w:rsidRPr="00FA6375" w:rsidRDefault="00425B1B" w:rsidP="00425B1B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709" w:firstLine="0"/>
        <w:jc w:val="both"/>
        <w:rPr>
          <w:color w:val="000066"/>
        </w:rPr>
      </w:pPr>
      <w:r w:rsidRPr="00FA6375">
        <w:rPr>
          <w:color w:val="000066"/>
        </w:rPr>
        <w:t xml:space="preserve">Scopul utilizarii autoturisumului: </w:t>
      </w:r>
      <w:r w:rsidRPr="00FA6375">
        <w:rPr>
          <w:rFonts w:eastAsia="Wingdings-Regular"/>
          <w:color w:val="000066"/>
        </w:rPr>
        <w:t xml:space="preserve"> </w:t>
      </w:r>
      <w:r w:rsidRPr="00FA6375">
        <w:rPr>
          <w:color w:val="000066"/>
        </w:rPr>
        <w:t xml:space="preserve">Uz personal </w:t>
      </w:r>
      <w:r w:rsidRPr="00FA6375">
        <w:rPr>
          <w:rFonts w:eastAsia="Wingdings-Regular"/>
          <w:color w:val="000066"/>
        </w:rPr>
        <w:t xml:space="preserve"> </w:t>
      </w:r>
      <w:r w:rsidRPr="00FA6375">
        <w:rPr>
          <w:color w:val="000066"/>
        </w:rPr>
        <w:t xml:space="preserve">Firma </w:t>
      </w:r>
      <w:r w:rsidRPr="00FA6375">
        <w:rPr>
          <w:rFonts w:eastAsia="Wingdings-Regular"/>
          <w:color w:val="000066"/>
        </w:rPr>
        <w:t xml:space="preserve"> </w:t>
      </w:r>
      <w:r w:rsidRPr="00FA6375">
        <w:rPr>
          <w:color w:val="000066"/>
        </w:rPr>
        <w:t>Transp. Marfuri</w:t>
      </w:r>
      <w:r>
        <w:rPr>
          <w:color w:val="000066"/>
        </w:rPr>
        <w:t xml:space="preserve"> </w:t>
      </w:r>
      <w:r w:rsidRPr="00FA6375">
        <w:rPr>
          <w:rFonts w:eastAsia="Wingdings-Regular"/>
          <w:color w:val="000066"/>
        </w:rPr>
        <w:t></w:t>
      </w:r>
      <w:r w:rsidRPr="00FA6375">
        <w:rPr>
          <w:color w:val="000066"/>
        </w:rPr>
        <w:t xml:space="preserve">Transp. Pers. </w:t>
      </w:r>
    </w:p>
    <w:p w14:paraId="04FB2BF4" w14:textId="77777777" w:rsidR="00425B1B" w:rsidRDefault="00425B1B" w:rsidP="00425B1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709"/>
        <w:jc w:val="both"/>
        <w:rPr>
          <w:color w:val="000066"/>
        </w:rPr>
      </w:pPr>
    </w:p>
    <w:p w14:paraId="62B6A69F" w14:textId="77777777" w:rsidR="00425B1B" w:rsidRDefault="00425B1B" w:rsidP="005E4EFB">
      <w:pPr>
        <w:tabs>
          <w:tab w:val="left" w:pos="284"/>
        </w:tabs>
        <w:ind w:left="284"/>
        <w:jc w:val="both"/>
        <w:rPr>
          <w:b/>
          <w:color w:val="000066"/>
        </w:rPr>
      </w:pPr>
    </w:p>
    <w:p w14:paraId="0B6095F0" w14:textId="77777777" w:rsidR="00533828" w:rsidRDefault="00533828" w:rsidP="005E4EFB">
      <w:pPr>
        <w:tabs>
          <w:tab w:val="left" w:pos="284"/>
        </w:tabs>
        <w:ind w:left="284"/>
        <w:jc w:val="both"/>
        <w:rPr>
          <w:b/>
          <w:color w:val="000066"/>
        </w:rPr>
      </w:pPr>
    </w:p>
    <w:p w14:paraId="47AB81C6" w14:textId="726A8092" w:rsidR="00533828" w:rsidRPr="00425B1B" w:rsidRDefault="00533828" w:rsidP="00425B1B">
      <w:pPr>
        <w:pStyle w:val="ListParagraph"/>
        <w:numPr>
          <w:ilvl w:val="0"/>
          <w:numId w:val="8"/>
        </w:numPr>
        <w:tabs>
          <w:tab w:val="left" w:pos="284"/>
        </w:tabs>
        <w:jc w:val="both"/>
        <w:rPr>
          <w:color w:val="000066"/>
        </w:rPr>
      </w:pPr>
      <w:r w:rsidRPr="00425B1B">
        <w:rPr>
          <w:color w:val="000066"/>
        </w:rPr>
        <w:t>Calatoresti cu masina in strainatate?</w:t>
      </w:r>
    </w:p>
    <w:p w14:paraId="3EC3CDA5" w14:textId="77777777" w:rsid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</w:p>
    <w:p w14:paraId="199E75CE" w14:textId="504333E2" w:rsidR="00533828" w:rsidRP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  <w:r w:rsidRPr="00533828">
        <w:rPr>
          <w:color w:val="000066"/>
        </w:rPr>
        <w:object w:dxaOrig="225" w:dyaOrig="225" w14:anchorId="16C7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5" o:title=""/>
          </v:shape>
          <w:control r:id="rId6" w:name="DefaultOcxName" w:shapeid="_x0000_i1034"/>
        </w:object>
      </w:r>
      <w:r w:rsidRPr="00533828">
        <w:rPr>
          <w:color w:val="000066"/>
        </w:rPr>
        <w:t xml:space="preserve">DA </w:t>
      </w:r>
    </w:p>
    <w:p w14:paraId="4F4C8E08" w14:textId="77777777" w:rsid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</w:p>
    <w:p w14:paraId="6F1A1063" w14:textId="0D21EDC8" w:rsid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  <w:r w:rsidRPr="00533828">
        <w:rPr>
          <w:color w:val="000066"/>
        </w:rPr>
        <w:object w:dxaOrig="225" w:dyaOrig="225" w14:anchorId="6DC28B91">
          <v:shape id="_x0000_i1037" type="#_x0000_t75" style="width:18pt;height:15.6pt" o:ole="">
            <v:imagedata r:id="rId5" o:title=""/>
          </v:shape>
          <w:control r:id="rId7" w:name="DefaultOcxName1" w:shapeid="_x0000_i1037"/>
        </w:object>
      </w:r>
      <w:r w:rsidRPr="00533828">
        <w:rPr>
          <w:color w:val="000066"/>
        </w:rPr>
        <w:t xml:space="preserve">NU </w:t>
      </w:r>
    </w:p>
    <w:p w14:paraId="1D590542" w14:textId="77777777" w:rsidR="00533828" w:rsidRP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</w:p>
    <w:p w14:paraId="55815D46" w14:textId="77777777" w:rsid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</w:p>
    <w:p w14:paraId="5028DDA9" w14:textId="22B5BA9D" w:rsidR="00533828" w:rsidRPr="00425B1B" w:rsidRDefault="00533828" w:rsidP="00425B1B">
      <w:pPr>
        <w:pStyle w:val="ListParagraph"/>
        <w:numPr>
          <w:ilvl w:val="0"/>
          <w:numId w:val="8"/>
        </w:numPr>
        <w:tabs>
          <w:tab w:val="left" w:pos="284"/>
        </w:tabs>
        <w:jc w:val="both"/>
        <w:rPr>
          <w:color w:val="000066"/>
        </w:rPr>
      </w:pPr>
      <w:r w:rsidRPr="00425B1B">
        <w:rPr>
          <w:color w:val="000066"/>
        </w:rPr>
        <w:t>Pentru ce perioada doresti asigurarea RCA?</w:t>
      </w:r>
    </w:p>
    <w:p w14:paraId="5641F5B0" w14:textId="77777777" w:rsid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</w:p>
    <w:p w14:paraId="4ACC74A9" w14:textId="3C53CFD9" w:rsidR="00533828" w:rsidRP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  <w:r w:rsidRPr="00533828">
        <w:rPr>
          <w:color w:val="000066"/>
        </w:rPr>
        <w:object w:dxaOrig="225" w:dyaOrig="225" w14:anchorId="18C6CA9D">
          <v:shape id="_x0000_i1040" type="#_x0000_t75" style="width:18pt;height:15.6pt" o:ole="">
            <v:imagedata r:id="rId5" o:title=""/>
          </v:shape>
          <w:control r:id="rId8" w:name="DefaultOcxName4" w:shapeid="_x0000_i1040"/>
        </w:object>
      </w:r>
      <w:r w:rsidRPr="00533828">
        <w:rPr>
          <w:color w:val="000066"/>
        </w:rPr>
        <w:t xml:space="preserve">1/6 luni </w:t>
      </w:r>
    </w:p>
    <w:p w14:paraId="7368A9B2" w14:textId="77777777" w:rsid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</w:p>
    <w:p w14:paraId="20A45030" w14:textId="27513717" w:rsidR="00533828" w:rsidRPr="00533828" w:rsidRDefault="00533828" w:rsidP="00533828">
      <w:pPr>
        <w:tabs>
          <w:tab w:val="left" w:pos="284"/>
        </w:tabs>
        <w:ind w:left="284"/>
        <w:jc w:val="both"/>
        <w:rPr>
          <w:color w:val="000066"/>
        </w:rPr>
      </w:pPr>
      <w:r w:rsidRPr="00533828">
        <w:rPr>
          <w:color w:val="000066"/>
        </w:rPr>
        <w:object w:dxaOrig="225" w:dyaOrig="225" w14:anchorId="1D57AD99">
          <v:shape id="_x0000_i1043" type="#_x0000_t75" style="width:18pt;height:15.6pt" o:ole="">
            <v:imagedata r:id="rId5" o:title=""/>
          </v:shape>
          <w:control r:id="rId9" w:name="DefaultOcxName5" w:shapeid="_x0000_i1043"/>
        </w:object>
      </w:r>
      <w:r w:rsidRPr="00533828">
        <w:rPr>
          <w:color w:val="000066"/>
        </w:rPr>
        <w:t xml:space="preserve">6/12 luni </w:t>
      </w:r>
    </w:p>
    <w:p w14:paraId="3C8174FB" w14:textId="77777777" w:rsidR="00533828" w:rsidRPr="00A151E2" w:rsidRDefault="00533828" w:rsidP="005E4EFB">
      <w:pPr>
        <w:tabs>
          <w:tab w:val="left" w:pos="284"/>
        </w:tabs>
        <w:ind w:left="284"/>
        <w:jc w:val="both"/>
        <w:rPr>
          <w:b/>
          <w:color w:val="000066"/>
        </w:rPr>
      </w:pPr>
    </w:p>
    <w:sectPr w:rsidR="00533828" w:rsidRPr="00A151E2" w:rsidSect="005E4EFB">
      <w:pgSz w:w="12240" w:h="15840"/>
      <w:pgMar w:top="811" w:right="900" w:bottom="1644" w:left="1559" w:header="288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DDE"/>
    <w:multiLevelType w:val="hybridMultilevel"/>
    <w:tmpl w:val="CC5A4390"/>
    <w:lvl w:ilvl="0" w:tplc="2EE6B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0D8"/>
    <w:multiLevelType w:val="hybridMultilevel"/>
    <w:tmpl w:val="8236B550"/>
    <w:lvl w:ilvl="0" w:tplc="36A8244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F02"/>
    <w:multiLevelType w:val="multilevel"/>
    <w:tmpl w:val="996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F2C46"/>
    <w:multiLevelType w:val="hybridMultilevel"/>
    <w:tmpl w:val="D7FA303A"/>
    <w:lvl w:ilvl="0" w:tplc="53C89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9E3B0A"/>
    <w:multiLevelType w:val="multilevel"/>
    <w:tmpl w:val="6BC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44AAC"/>
    <w:multiLevelType w:val="hybridMultilevel"/>
    <w:tmpl w:val="B47EB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668E"/>
    <w:multiLevelType w:val="multilevel"/>
    <w:tmpl w:val="31E8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50CA7"/>
    <w:multiLevelType w:val="hybridMultilevel"/>
    <w:tmpl w:val="46B84D8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FB"/>
    <w:rsid w:val="00425B1B"/>
    <w:rsid w:val="00533828"/>
    <w:rsid w:val="005E4EFB"/>
    <w:rsid w:val="00651234"/>
    <w:rsid w:val="008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B6ADA1"/>
  <w15:chartTrackingRefBased/>
  <w15:docId w15:val="{E3D66B12-8D49-4A7C-A021-48EA60BE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3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4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E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4EFB"/>
  </w:style>
  <w:style w:type="paragraph" w:styleId="Header">
    <w:name w:val="header"/>
    <w:basedOn w:val="Normal"/>
    <w:link w:val="HeaderChar"/>
    <w:rsid w:val="005E4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4E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3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2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 Go</dc:creator>
  <cp:keywords/>
  <dc:description/>
  <cp:lastModifiedBy>Ovidiu - Broker-Asigurari.Com</cp:lastModifiedBy>
  <cp:revision>2</cp:revision>
  <dcterms:created xsi:type="dcterms:W3CDTF">2020-07-17T20:54:00Z</dcterms:created>
  <dcterms:modified xsi:type="dcterms:W3CDTF">2020-07-17T20:54:00Z</dcterms:modified>
</cp:coreProperties>
</file>